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FB7FE" w14:textId="2E41E933" w:rsidR="005E1468" w:rsidRDefault="00E24B93" w:rsidP="005E1468">
      <w:pPr>
        <w:pStyle w:val="berschrift2"/>
      </w:pPr>
      <w:r>
        <w:t>ALU XT</w:t>
      </w:r>
      <w:r w:rsidR="00D96511">
        <w:t xml:space="preserve"> von SIEGENIA</w:t>
      </w:r>
      <w:r>
        <w:t xml:space="preserve">: </w:t>
      </w:r>
      <w:r>
        <w:br/>
      </w:r>
      <w:r w:rsidR="00546F28">
        <w:t xml:space="preserve">Intuitives </w:t>
      </w:r>
      <w:r w:rsidR="00995F0F">
        <w:t>Handling</w:t>
      </w:r>
      <w:r>
        <w:t xml:space="preserve"> – h</w:t>
      </w:r>
      <w:r w:rsidR="00642895">
        <w:t>öchste Fertigungseffizienz</w:t>
      </w:r>
    </w:p>
    <w:p w14:paraId="6B127658" w14:textId="46FBBC3F" w:rsidR="00A82224" w:rsidRDefault="00995F0F" w:rsidP="00A82224">
      <w:pPr>
        <w:pStyle w:val="berschrift1"/>
      </w:pPr>
      <w:r>
        <w:t xml:space="preserve">Völlig neuartiger Beschlag verkürzt </w:t>
      </w:r>
      <w:r w:rsidR="001B4ECE">
        <w:t>Anschlag</w:t>
      </w:r>
      <w:r>
        <w:t>zeiten spürbar</w:t>
      </w:r>
    </w:p>
    <w:p w14:paraId="3E52FD8A" w14:textId="77777777" w:rsidR="005E1468" w:rsidRPr="00B55070" w:rsidRDefault="005E1468" w:rsidP="005E1468"/>
    <w:p w14:paraId="0C89B7BD" w14:textId="77777777" w:rsidR="00904CC9" w:rsidRDefault="00995F0F" w:rsidP="00E734E4">
      <w:pPr>
        <w:rPr>
          <w:szCs w:val="20"/>
        </w:rPr>
      </w:pPr>
      <w:r>
        <w:rPr>
          <w:szCs w:val="20"/>
        </w:rPr>
        <w:t xml:space="preserve">Mit einem völlig neuartigen Beschlag setzt SIEGENIA Maßstäbe in der Fertigung von Elementen aus Aluminium: </w:t>
      </w:r>
      <w:r w:rsidR="00B5404F">
        <w:rPr>
          <w:szCs w:val="20"/>
        </w:rPr>
        <w:t xml:space="preserve">Der ALU XT überzeugt durch eine ausgesprochen einfache, intuitive </w:t>
      </w:r>
      <w:r w:rsidR="000F3D5A">
        <w:rPr>
          <w:szCs w:val="20"/>
        </w:rPr>
        <w:t>Montage mit spürbaren Zeiteinsparungen</w:t>
      </w:r>
      <w:r w:rsidR="00A17E3F">
        <w:rPr>
          <w:szCs w:val="20"/>
        </w:rPr>
        <w:t>. Mit seiner Hilfe lassen sich Anschlagzeiten um bis z</w:t>
      </w:r>
      <w:r w:rsidR="00017EDC">
        <w:rPr>
          <w:szCs w:val="20"/>
        </w:rPr>
        <w:t>u</w:t>
      </w:r>
      <w:r w:rsidR="00A17E3F">
        <w:rPr>
          <w:szCs w:val="20"/>
        </w:rPr>
        <w:t xml:space="preserve"> 40 % reduzieren</w:t>
      </w:r>
      <w:r w:rsidR="000F3D5A">
        <w:rPr>
          <w:szCs w:val="20"/>
        </w:rPr>
        <w:t xml:space="preserve">. </w:t>
      </w:r>
      <w:r w:rsidR="003060CA">
        <w:t xml:space="preserve">Zu den großen Stärken des </w:t>
      </w:r>
      <w:r w:rsidR="003060CA">
        <w:rPr>
          <w:szCs w:val="20"/>
        </w:rPr>
        <w:t xml:space="preserve">neuen </w:t>
      </w:r>
      <w:r w:rsidR="003060CA">
        <w:t>Highlight</w:t>
      </w:r>
      <w:r w:rsidR="000F3D5A">
        <w:t>s</w:t>
      </w:r>
      <w:r w:rsidR="003060CA">
        <w:t xml:space="preserve"> für Systemgeber und Hersteller von Aluminiumfenstern zählt seine richtungsweisende Schubstangentechnologie</w:t>
      </w:r>
      <w:r w:rsidR="001B6E88">
        <w:t xml:space="preserve">. Sie kommt </w:t>
      </w:r>
      <w:r w:rsidR="00D7192E">
        <w:t xml:space="preserve">mit maximal fünf Schubstangen aus und </w:t>
      </w:r>
      <w:r w:rsidR="001B6E88">
        <w:t xml:space="preserve">bietet </w:t>
      </w:r>
      <w:r w:rsidR="000F3D5A">
        <w:t xml:space="preserve">Verarbeitern </w:t>
      </w:r>
      <w:r w:rsidR="00D7192E">
        <w:t>derzeit ein</w:t>
      </w:r>
      <w:r w:rsidR="00B27F8C">
        <w:t>malige</w:t>
      </w:r>
      <w:r w:rsidR="00D7192E">
        <w:t xml:space="preserve"> Verarbeitungsvorteile</w:t>
      </w:r>
      <w:r w:rsidR="003060CA">
        <w:t>.</w:t>
      </w:r>
      <w:r w:rsidR="00B5404F">
        <w:rPr>
          <w:szCs w:val="20"/>
        </w:rPr>
        <w:t xml:space="preserve"> </w:t>
      </w:r>
    </w:p>
    <w:p w14:paraId="1256A1E4" w14:textId="77777777" w:rsidR="00904CC9" w:rsidRDefault="00904CC9" w:rsidP="00E734E4">
      <w:pPr>
        <w:rPr>
          <w:szCs w:val="20"/>
        </w:rPr>
      </w:pPr>
    </w:p>
    <w:p w14:paraId="2C92DF97" w14:textId="21CF460F" w:rsidR="00C1645B" w:rsidRDefault="000F3D5A" w:rsidP="00E734E4">
      <w:r>
        <w:rPr>
          <w:szCs w:val="20"/>
        </w:rPr>
        <w:t xml:space="preserve">Von </w:t>
      </w:r>
      <w:r w:rsidR="003702CF">
        <w:rPr>
          <w:szCs w:val="20"/>
        </w:rPr>
        <w:t xml:space="preserve">den </w:t>
      </w:r>
      <w:r w:rsidR="003702CF">
        <w:t>innovativen Koppelstellen für die Verbindung von Schubstangen und Beschlagkomponenten</w:t>
      </w:r>
      <w:r w:rsidR="00942681">
        <w:t xml:space="preserve"> über </w:t>
      </w:r>
      <w:r w:rsidR="00482E07">
        <w:t xml:space="preserve">einlegbare, selbstpositionierende Beschlagbauteile bis zur </w:t>
      </w:r>
      <w:r w:rsidR="00942681">
        <w:t>flexible</w:t>
      </w:r>
      <w:r w:rsidR="00482E07">
        <w:t>n</w:t>
      </w:r>
      <w:r w:rsidR="00942681">
        <w:t xml:space="preserve"> Anpassung der Montagereihenfolge an vorhandene Abläufe</w:t>
      </w:r>
      <w:r w:rsidR="00482E07">
        <w:t xml:space="preserve"> </w:t>
      </w:r>
      <w:r w:rsidR="00976DD5">
        <w:t>verfügt der innovative Beschlag über eine</w:t>
      </w:r>
      <w:r w:rsidR="00482E07">
        <w:t xml:space="preserve"> bis ins Detail durchdachte Funktionalität. </w:t>
      </w:r>
      <w:r w:rsidR="00C1645B">
        <w:t xml:space="preserve">Diese verbindet er </w:t>
      </w:r>
      <w:r w:rsidR="005B116C">
        <w:t>dank s</w:t>
      </w:r>
      <w:r w:rsidR="00C1645B">
        <w:t xml:space="preserve">einer zur </w:t>
      </w:r>
      <w:r w:rsidR="003437E3">
        <w:t>Vorgängerlösung</w:t>
      </w:r>
      <w:r w:rsidR="00C1645B">
        <w:t xml:space="preserve"> identischen </w:t>
      </w:r>
      <w:r w:rsidR="00904CC9">
        <w:t>Ästhetik</w:t>
      </w:r>
      <w:r w:rsidR="005B116C">
        <w:t xml:space="preserve"> mit der Möglichkeit zur </w:t>
      </w:r>
      <w:r w:rsidR="00C1645B">
        <w:t xml:space="preserve">Schaffung </w:t>
      </w:r>
      <w:r w:rsidR="00904CC9">
        <w:t xml:space="preserve">optisch einheitlicher Lösungen auch </w:t>
      </w:r>
      <w:r w:rsidR="005B116C">
        <w:t xml:space="preserve">bei </w:t>
      </w:r>
      <w:r w:rsidR="00904CC9">
        <w:t>Modernisierung</w:t>
      </w:r>
      <w:r w:rsidR="005B116C">
        <w:t>en</w:t>
      </w:r>
      <w:r w:rsidR="00904CC9">
        <w:t xml:space="preserve">. </w:t>
      </w:r>
      <w:r w:rsidR="00494113">
        <w:t xml:space="preserve">Sortenreine Verpackungen unterstützen </w:t>
      </w:r>
      <w:r w:rsidR="001B6E88">
        <w:t xml:space="preserve">zudem </w:t>
      </w:r>
      <w:r w:rsidR="00494113">
        <w:t xml:space="preserve">eine schlanke Lagerhaltung. </w:t>
      </w:r>
      <w:r w:rsidR="00261A3C">
        <w:t xml:space="preserve">Die Markteinführung des ALU XT ist für den </w:t>
      </w:r>
      <w:r w:rsidR="007C0F8E">
        <w:t xml:space="preserve">Herbst </w:t>
      </w:r>
      <w:r w:rsidR="00261A3C">
        <w:t>vorgesehen.</w:t>
      </w:r>
    </w:p>
    <w:p w14:paraId="5D00ADEF" w14:textId="708B72AF" w:rsidR="00637CDD" w:rsidRDefault="00017EDC" w:rsidP="00494113">
      <w:pPr>
        <w:pStyle w:val="berschrift4"/>
      </w:pPr>
      <w:r>
        <w:t xml:space="preserve">Richtungsweisende </w:t>
      </w:r>
      <w:r w:rsidR="00494113">
        <w:t>S</w:t>
      </w:r>
      <w:r>
        <w:t>chubstangentechnologie</w:t>
      </w:r>
    </w:p>
    <w:p w14:paraId="4B5BBF4C" w14:textId="57C759AA" w:rsidR="00E734E4" w:rsidRPr="00B5404F" w:rsidRDefault="00AD55D9" w:rsidP="00E734E4">
      <w:pPr>
        <w:rPr>
          <w:szCs w:val="20"/>
        </w:rPr>
      </w:pPr>
      <w:r>
        <w:t xml:space="preserve">Anders als </w:t>
      </w:r>
      <w:r w:rsidR="001B6E88">
        <w:t xml:space="preserve">bei </w:t>
      </w:r>
      <w:r>
        <w:t>herkömmliche</w:t>
      </w:r>
      <w:r w:rsidR="001B6E88">
        <w:t>n</w:t>
      </w:r>
      <w:r>
        <w:t xml:space="preserve"> Lösungen </w:t>
      </w:r>
      <w:r w:rsidR="00637CDD">
        <w:t xml:space="preserve">kommt </w:t>
      </w:r>
      <w:r w:rsidR="00976DD5">
        <w:t>d</w:t>
      </w:r>
      <w:r w:rsidR="00017EDC">
        <w:t xml:space="preserve">ie innovative Schubstangentechnologie des ALU XT </w:t>
      </w:r>
      <w:r>
        <w:t xml:space="preserve">unabhängig vom Fenstermaß </w:t>
      </w:r>
      <w:r w:rsidR="00E734E4">
        <w:t xml:space="preserve">mit maximal fünf Schubstangen aus. </w:t>
      </w:r>
      <w:r w:rsidR="000F5FAB">
        <w:t>E</w:t>
      </w:r>
      <w:r w:rsidR="00950AC7">
        <w:t xml:space="preserve">ine aufwendige Stückelung </w:t>
      </w:r>
      <w:r w:rsidR="000F5FAB">
        <w:t xml:space="preserve">ist damit </w:t>
      </w:r>
      <w:r w:rsidR="00950AC7">
        <w:t>verzichtbar</w:t>
      </w:r>
      <w:r w:rsidR="00287B64">
        <w:t>; Verarbeitungsschritte werden vereinfacht und verschlankt</w:t>
      </w:r>
      <w:r w:rsidR="00F5313E">
        <w:t>.</w:t>
      </w:r>
      <w:r w:rsidR="00950AC7">
        <w:t xml:space="preserve"> </w:t>
      </w:r>
      <w:r>
        <w:t>D</w:t>
      </w:r>
      <w:r w:rsidR="0058323B">
        <w:t xml:space="preserve">ie </w:t>
      </w:r>
      <w:r w:rsidR="00E734E4">
        <w:t xml:space="preserve">integrierte Aufnahmenut </w:t>
      </w:r>
      <w:r w:rsidR="0058323B">
        <w:t xml:space="preserve">erlaubt zudem </w:t>
      </w:r>
      <w:r w:rsidR="00E734E4">
        <w:t>das einfache E</w:t>
      </w:r>
      <w:r w:rsidR="00E734E4" w:rsidRPr="0038059C">
        <w:t xml:space="preserve">insetzen </w:t>
      </w:r>
      <w:r w:rsidR="001B6E88">
        <w:t xml:space="preserve">von </w:t>
      </w:r>
      <w:r w:rsidR="00E734E4" w:rsidRPr="0038059C">
        <w:t>zusätzliche</w:t>
      </w:r>
      <w:r w:rsidR="001B6E88">
        <w:t>n</w:t>
      </w:r>
      <w:r w:rsidR="00E734E4" w:rsidRPr="0038059C">
        <w:t xml:space="preserve"> Verschlusspunkte</w:t>
      </w:r>
      <w:r w:rsidR="001B6E88">
        <w:t>n</w:t>
      </w:r>
      <w:r w:rsidR="00E734E4" w:rsidRPr="0038059C">
        <w:t xml:space="preserve"> oder Zubehör</w:t>
      </w:r>
      <w:r w:rsidR="00950AC7">
        <w:t xml:space="preserve"> – ganz ohne</w:t>
      </w:r>
      <w:r w:rsidR="00E734E4" w:rsidRPr="0038059C">
        <w:t xml:space="preserve"> zusätzlich</w:t>
      </w:r>
      <w:r w:rsidR="00950AC7">
        <w:t>e</w:t>
      </w:r>
      <w:r w:rsidR="00E734E4" w:rsidRPr="0038059C">
        <w:t xml:space="preserve"> </w:t>
      </w:r>
      <w:r w:rsidR="00950AC7">
        <w:t>B</w:t>
      </w:r>
      <w:r w:rsidR="00E734E4" w:rsidRPr="0038059C">
        <w:t>earbeit</w:t>
      </w:r>
      <w:r w:rsidR="00950AC7">
        <w:t>ung der</w:t>
      </w:r>
      <w:r w:rsidR="00E734E4" w:rsidRPr="0038059C">
        <w:t xml:space="preserve"> </w:t>
      </w:r>
      <w:r w:rsidR="00950AC7" w:rsidRPr="0038059C">
        <w:t>Schubstange</w:t>
      </w:r>
      <w:r w:rsidR="00E734E4" w:rsidRPr="0038059C">
        <w:t>. Das ist derzeit einzigartig</w:t>
      </w:r>
      <w:r w:rsidR="00E734E4">
        <w:t>. Die</w:t>
      </w:r>
      <w:r w:rsidR="00E734E4" w:rsidRPr="0038059C">
        <w:t xml:space="preserve"> Schubstange </w:t>
      </w:r>
      <w:r w:rsidR="00E734E4">
        <w:t xml:space="preserve">wird </w:t>
      </w:r>
      <w:r w:rsidR="00E734E4" w:rsidRPr="0038059C">
        <w:t xml:space="preserve">lediglich mithilfe eines Sägeschnitts oder einer geraden Stanzung auf die gewünschte Länge gekürzt. </w:t>
      </w:r>
      <w:r w:rsidR="00E734E4">
        <w:t xml:space="preserve">Absolut selbsterklärend und schnell ist auch der Einbau: Er erfolgt durch das einfache </w:t>
      </w:r>
      <w:r w:rsidR="00E734E4" w:rsidRPr="003745FB">
        <w:t>Einsetzen</w:t>
      </w:r>
      <w:r w:rsidR="00E734E4">
        <w:t xml:space="preserve"> in das Profil</w:t>
      </w:r>
      <w:r w:rsidR="00E734E4" w:rsidRPr="003A3301">
        <w:t xml:space="preserve"> </w:t>
      </w:r>
      <w:r w:rsidR="00E734E4" w:rsidRPr="00702C3F">
        <w:t xml:space="preserve">ohne </w:t>
      </w:r>
      <w:r w:rsidR="00E734E4">
        <w:t xml:space="preserve">das </w:t>
      </w:r>
      <w:r w:rsidR="00950AC7">
        <w:t>bislang übliche</w:t>
      </w:r>
      <w:r w:rsidR="00E734E4">
        <w:t xml:space="preserve"> </w:t>
      </w:r>
      <w:r w:rsidR="00E734E4" w:rsidRPr="00702C3F">
        <w:t>Öffn</w:t>
      </w:r>
      <w:r w:rsidR="00E734E4">
        <w:t>e</w:t>
      </w:r>
      <w:r w:rsidR="00E734E4" w:rsidRPr="00702C3F">
        <w:t>n des Schubstangenkanals</w:t>
      </w:r>
      <w:r w:rsidR="00E734E4">
        <w:t xml:space="preserve">. </w:t>
      </w:r>
      <w:r w:rsidR="000F5FAB">
        <w:t>A</w:t>
      </w:r>
      <w:r w:rsidR="000F5FAB">
        <w:rPr>
          <w:szCs w:val="20"/>
        </w:rPr>
        <w:t>ufgrund der speziellen Geometrie</w:t>
      </w:r>
      <w:r w:rsidR="000F5FAB" w:rsidRPr="0038059C">
        <w:t xml:space="preserve"> </w:t>
      </w:r>
      <w:r w:rsidR="00E734E4" w:rsidRPr="0038059C">
        <w:t>kann die Schubstange einfach, flexibel und werkzeuglos in die Beschlagaufnahmenut eingeschwenkt werden.</w:t>
      </w:r>
      <w:r w:rsidR="00D4112F">
        <w:t xml:space="preserve"> Auch die Demontage </w:t>
      </w:r>
      <w:r w:rsidR="00950AC7">
        <w:t>erfolgt</w:t>
      </w:r>
      <w:r w:rsidR="00D4112F">
        <w:t xml:space="preserve"> bei Bedarf problemlos und werkzeugfrei.</w:t>
      </w:r>
    </w:p>
    <w:p w14:paraId="19C6AF70" w14:textId="675A6455" w:rsidR="00E734E4" w:rsidRDefault="00D16EBB" w:rsidP="00D16EBB">
      <w:pPr>
        <w:pStyle w:val="berschrift4"/>
      </w:pPr>
      <w:r>
        <w:lastRenderedPageBreak/>
        <w:t>Hoher Toleranzausgleich durch innovative Koppelstellen</w:t>
      </w:r>
    </w:p>
    <w:p w14:paraId="21CA5FA1" w14:textId="4EE5DD83" w:rsidR="00C6543F" w:rsidRDefault="00E734E4" w:rsidP="00E734E4">
      <w:r>
        <w:t>Mehrwert bieten ergänzend die innovativen Koppelstellen für die Verbindung von Schubstangen und Beschlagkomponenten: Für jedes einzelne Schubstangenelement ermöglichen sie beim Zuschnitt Toleranzausgleiche von bis zu 4 mm</w:t>
      </w:r>
      <w:r w:rsidR="00AF4E4D">
        <w:t xml:space="preserve">. Diese kompensieren einen eventuellen Verschnitt </w:t>
      </w:r>
      <w:r w:rsidR="00FA5781">
        <w:t>an der</w:t>
      </w:r>
      <w:r w:rsidR="00AF4E4D">
        <w:t xml:space="preserve"> Schubstange </w:t>
      </w:r>
      <w:r w:rsidR="00FA5781">
        <w:t xml:space="preserve">bzw. </w:t>
      </w:r>
      <w:r w:rsidR="00AF4E4D">
        <w:t>am Element</w:t>
      </w:r>
      <w:r>
        <w:t xml:space="preserve"> und verschaffen Verarbeitern beispiellose Flexibilität. Wertvolle Zeit- und Kostenvorteile eröffnen die selbstpositionierenden und ebenfalls einschwenkbaren Beschlagbauteile. Ihre Montage ist einfach und effizient und kann dank der neuartigen Sicherungselemente durch einen leichten Handgriff gesichert werden. </w:t>
      </w:r>
      <w:r w:rsidR="006777E6">
        <w:t xml:space="preserve">Der Einsatz von </w:t>
      </w:r>
      <w:r w:rsidR="00D16EBB" w:rsidRPr="00271AB6">
        <w:t xml:space="preserve">Stanzschrauben </w:t>
      </w:r>
      <w:r w:rsidR="006777E6">
        <w:t xml:space="preserve">kann somit </w:t>
      </w:r>
      <w:r w:rsidR="00D16EBB" w:rsidRPr="00271AB6">
        <w:t xml:space="preserve">entfallen, </w:t>
      </w:r>
      <w:r w:rsidR="006777E6">
        <w:t xml:space="preserve">was </w:t>
      </w:r>
      <w:r w:rsidR="00D16EBB" w:rsidRPr="00271AB6">
        <w:t>Beschädigung</w:t>
      </w:r>
      <w:r w:rsidR="006777E6">
        <w:t>en</w:t>
      </w:r>
      <w:r w:rsidR="00D16EBB" w:rsidRPr="00271AB6">
        <w:t xml:space="preserve"> des Flügelprofils</w:t>
      </w:r>
      <w:r w:rsidR="00D16EBB">
        <w:t xml:space="preserve"> </w:t>
      </w:r>
      <w:r w:rsidR="006777E6">
        <w:t>vorbeugt. Dabei lässt sich d</w:t>
      </w:r>
      <w:r>
        <w:t xml:space="preserve">ie Montagereihenfolge, in der die Beschlagbauteile in das Flügelprofil eingebaut werden, komplett flexibel an vorhandene Abläufe anpassen. </w:t>
      </w:r>
    </w:p>
    <w:p w14:paraId="7ED4C593" w14:textId="77777777" w:rsidR="00C6543F" w:rsidRDefault="00C6543F" w:rsidP="00E734E4"/>
    <w:p w14:paraId="76451395" w14:textId="4D2D2718" w:rsidR="00E734E4" w:rsidRDefault="00E734E4" w:rsidP="00E734E4">
      <w:r>
        <w:t>Auch eine nachträgliche Aufrüstung auf RC2 ist dank der Schubstangen- und Koppeltechnologie problemlos möglich. Diese kann ohne den Ausbau des Elements erfolgen und wird unterstützt durch die freie und einzigartige Positionierbarkeit der Verschlusspunkte</w:t>
      </w:r>
      <w:r w:rsidR="00B45149">
        <w:t xml:space="preserve"> sowie den Verzicht auf zusätzliche Ausstanzungen</w:t>
      </w:r>
      <w:r>
        <w:t xml:space="preserve">. </w:t>
      </w:r>
      <w:r w:rsidR="006A15CA">
        <w:t xml:space="preserve">Ganz einfach einsetzen und frei positionieren lassen sich auf diese Weise </w:t>
      </w:r>
      <w:r w:rsidR="007C0F8E">
        <w:t>auch</w:t>
      </w:r>
      <w:r>
        <w:t xml:space="preserve"> Zubehör</w:t>
      </w:r>
      <w:r w:rsidR="006A15CA">
        <w:t>komponenten</w:t>
      </w:r>
      <w:r>
        <w:t xml:space="preserve"> wie</w:t>
      </w:r>
      <w:r w:rsidR="00F618CB">
        <w:t xml:space="preserve"> </w:t>
      </w:r>
      <w:r>
        <w:t xml:space="preserve">die Zusatzschere. </w:t>
      </w:r>
      <w:r w:rsidR="00834595">
        <w:t xml:space="preserve">Das gilt auch für </w:t>
      </w:r>
      <w:r w:rsidR="00BD1128">
        <w:t xml:space="preserve">zusätzliche Verschlusspunkte </w:t>
      </w:r>
      <w:r w:rsidR="00834595">
        <w:t xml:space="preserve">zur Nachjustierung von Fenstern. </w:t>
      </w:r>
      <w:r w:rsidR="0082680E">
        <w:t>Hier ersetzt d</w:t>
      </w:r>
      <w:r w:rsidR="00834595">
        <w:t xml:space="preserve">as durchdachte Design des ALU XT die traditionelle, vergleichsweise aufwendige Montage durch das einfache Einlegen und Positionieren des </w:t>
      </w:r>
      <w:r w:rsidR="00D406A2">
        <w:t>Schließ</w:t>
      </w:r>
      <w:r w:rsidR="00BD1128">
        <w:t>zapfens</w:t>
      </w:r>
      <w:r w:rsidR="0082680E">
        <w:t>. Bei</w:t>
      </w:r>
      <w:r w:rsidR="00D406A2">
        <w:t xml:space="preserve"> Bedarf </w:t>
      </w:r>
      <w:r w:rsidR="0082680E">
        <w:t>kann diese</w:t>
      </w:r>
      <w:r w:rsidR="003839B5">
        <w:t>r</w:t>
      </w:r>
      <w:r w:rsidR="0082680E">
        <w:t xml:space="preserve"> </w:t>
      </w:r>
      <w:r w:rsidR="00D406A2">
        <w:t xml:space="preserve">beliebig verschoben werden. </w:t>
      </w:r>
    </w:p>
    <w:p w14:paraId="530D284C" w14:textId="46392DAB" w:rsidR="00E734E4" w:rsidRDefault="00FE62A1" w:rsidP="00901CE1">
      <w:pPr>
        <w:pStyle w:val="berschrift4"/>
      </w:pPr>
      <w:r>
        <w:t xml:space="preserve">Effizient gestaltete Fertigung der </w:t>
      </w:r>
      <w:r w:rsidR="00901CE1">
        <w:t>Rahmenteile</w:t>
      </w:r>
    </w:p>
    <w:p w14:paraId="3ACFDE7A" w14:textId="5B4FA85A" w:rsidR="00E734E4" w:rsidRDefault="00A13451" w:rsidP="00E734E4">
      <w:r>
        <w:t>A</w:t>
      </w:r>
      <w:r w:rsidRPr="00901042">
        <w:t>uf kontinuierliche Weiterentwicklung und effiziente Fertigung</w:t>
      </w:r>
      <w:r>
        <w:t xml:space="preserve"> </w:t>
      </w:r>
      <w:r w:rsidR="00E734E4" w:rsidRPr="00901042">
        <w:t xml:space="preserve">setzt SIEGENIA </w:t>
      </w:r>
      <w:r>
        <w:t>darüber hinaus b</w:t>
      </w:r>
      <w:r w:rsidRPr="00901042">
        <w:t>ei den Rahmenteilen</w:t>
      </w:r>
      <w:r w:rsidR="00E734E4">
        <w:t>. Hierzu wurden die Standard</w:t>
      </w:r>
      <w:r w:rsidR="003839B5">
        <w:t>s</w:t>
      </w:r>
      <w:r w:rsidR="00E734E4">
        <w:t>chließteile hinsichtlich Klemmung</w:t>
      </w:r>
      <w:r w:rsidR="00BD1128">
        <w:t xml:space="preserve"> und Falzluftausgleich</w:t>
      </w:r>
      <w:r w:rsidR="00E734E4">
        <w:t xml:space="preserve"> optimiert </w:t>
      </w:r>
      <w:r w:rsidR="00E734E4" w:rsidRPr="00367787">
        <w:t xml:space="preserve">und ermöglichen somit höhere </w:t>
      </w:r>
      <w:r w:rsidR="004864EC">
        <w:t>T</w:t>
      </w:r>
      <w:r w:rsidR="00E734E4" w:rsidRPr="00367787">
        <w:t>oleranzen</w:t>
      </w:r>
      <w:r w:rsidR="00E734E4">
        <w:t xml:space="preserve">. Wesentliche Vorteile bieten Verarbeitern zudem die überarbeiteten rahmenseitigen RC-Schließteile. Ihre einfache Positionierung über die Klemmung und finale Verschraubung mit lediglich zwei Schrauben sorgt für spürbare Effizienzzugewinne. </w:t>
      </w:r>
      <w:r w:rsidR="00901CE1">
        <w:t>Anders als bis</w:t>
      </w:r>
      <w:r w:rsidR="006E3AFF">
        <w:t xml:space="preserve">lang eignen sich die Schließteile auch, um Andruck zu erzeugen, und können damit </w:t>
      </w:r>
      <w:r w:rsidR="00D16EBB" w:rsidRPr="00C73A45">
        <w:t>als Dichtpunkt eingesetzt werden</w:t>
      </w:r>
      <w:r w:rsidR="006E3AFF">
        <w:t xml:space="preserve">. </w:t>
      </w:r>
      <w:r w:rsidR="00BE093A">
        <w:t xml:space="preserve">Praktisch ist </w:t>
      </w:r>
      <w:r w:rsidR="0082680E">
        <w:t>nicht zuletzt</w:t>
      </w:r>
      <w:r w:rsidR="00F61892">
        <w:t xml:space="preserve"> </w:t>
      </w:r>
      <w:r w:rsidR="00BE093A">
        <w:t>die Möglichkeit zur Ausstattung des Elements mit</w:t>
      </w:r>
      <w:r w:rsidR="00855966">
        <w:t xml:space="preserve"> dem firmeneigenen Unternehmenslogo</w:t>
      </w:r>
      <w:r w:rsidR="00FE62A1">
        <w:t>. Sie erlaubt</w:t>
      </w:r>
      <w:r w:rsidR="00BE093A">
        <w:t xml:space="preserve"> Verarbeitern die </w:t>
      </w:r>
      <w:r w:rsidR="00855966">
        <w:t>Individualisierung ihrer Lösungen</w:t>
      </w:r>
      <w:r w:rsidR="00BE093A">
        <w:t>.</w:t>
      </w:r>
    </w:p>
    <w:p w14:paraId="5396B341" w14:textId="77777777" w:rsidR="00E734E4" w:rsidRDefault="00E734E4" w:rsidP="00E734E4"/>
    <w:p w14:paraId="0CEC1D7E" w14:textId="77777777" w:rsidR="00130EDC" w:rsidRDefault="00130EDC" w:rsidP="005E1468"/>
    <w:p w14:paraId="36B6CB29" w14:textId="77777777" w:rsidR="005E1468" w:rsidRDefault="005E1468" w:rsidP="005A7C57">
      <w:pPr>
        <w:pStyle w:val="berschrift4"/>
      </w:pPr>
      <w:r>
        <w:lastRenderedPageBreak/>
        <w:t>Bildunterschriften</w:t>
      </w:r>
    </w:p>
    <w:p w14:paraId="1D9CB63E" w14:textId="77777777" w:rsidR="002A7F37" w:rsidRDefault="002A7F37" w:rsidP="002A7F37">
      <w:r>
        <w:t>Bildquelle: SIEGENIA</w:t>
      </w:r>
    </w:p>
    <w:p w14:paraId="200833E7" w14:textId="77777777" w:rsidR="002A7F37" w:rsidRPr="002A7F37" w:rsidRDefault="002A7F37" w:rsidP="002A7F37"/>
    <w:p w14:paraId="75BBF46A" w14:textId="5139D7DC" w:rsidR="005E1468" w:rsidRPr="00D129AE" w:rsidRDefault="005E1468" w:rsidP="005E1468">
      <w:pPr>
        <w:rPr>
          <w:bCs/>
          <w:i/>
        </w:rPr>
      </w:pPr>
      <w:r w:rsidRPr="004C7715">
        <w:rPr>
          <w:bCs/>
          <w:i/>
        </w:rPr>
        <w:t>Motiv I: SIE_</w:t>
      </w:r>
      <w:r w:rsidR="004C7715" w:rsidRPr="004C7715">
        <w:t xml:space="preserve"> </w:t>
      </w:r>
      <w:r w:rsidR="004C7715" w:rsidRPr="004C7715">
        <w:rPr>
          <w:bCs/>
          <w:i/>
        </w:rPr>
        <w:t>ALU_ALU XT axxent_Schere.</w:t>
      </w:r>
      <w:r w:rsidRPr="004C7715">
        <w:rPr>
          <w:bCs/>
          <w:i/>
        </w:rPr>
        <w:t>jpg</w:t>
      </w:r>
      <w:r w:rsidRPr="00D129AE">
        <w:rPr>
          <w:bCs/>
          <w:i/>
        </w:rPr>
        <w:t xml:space="preserve"> </w:t>
      </w:r>
    </w:p>
    <w:p w14:paraId="4810E800" w14:textId="77777777" w:rsidR="0086526C" w:rsidRDefault="0086526C" w:rsidP="0086526C">
      <w:r w:rsidRPr="00736C02">
        <w:t>Die Montage des ALU XT wird durch selbstpositionierende, einschwenkbare Beschlagbauteile mit einfacher Sicherung und einer flexiblen Montagereihenfolge effizient gestaltet.</w:t>
      </w:r>
    </w:p>
    <w:p w14:paraId="7C4DB847" w14:textId="77777777" w:rsidR="005E1468" w:rsidRDefault="005E1468" w:rsidP="005E1468"/>
    <w:p w14:paraId="4CA38968" w14:textId="00CD1254" w:rsidR="005E1468" w:rsidRPr="00D129AE" w:rsidRDefault="005E1468" w:rsidP="005E1468">
      <w:pPr>
        <w:rPr>
          <w:bCs/>
          <w:i/>
        </w:rPr>
      </w:pPr>
      <w:r w:rsidRPr="003C597B">
        <w:rPr>
          <w:bCs/>
          <w:i/>
        </w:rPr>
        <w:t xml:space="preserve">Motiv II: </w:t>
      </w:r>
      <w:r w:rsidR="003C597B" w:rsidRPr="003C597B">
        <w:rPr>
          <w:bCs/>
          <w:i/>
        </w:rPr>
        <w:t>SIE_ALU_ALU XT_Montage_Schubstange_Koppelelement</w:t>
      </w:r>
      <w:r w:rsidRPr="003C597B">
        <w:rPr>
          <w:bCs/>
          <w:i/>
        </w:rPr>
        <w:t>.jpg</w:t>
      </w:r>
      <w:r w:rsidRPr="00D129AE">
        <w:rPr>
          <w:bCs/>
          <w:i/>
        </w:rPr>
        <w:t xml:space="preserve"> </w:t>
      </w:r>
    </w:p>
    <w:p w14:paraId="38DB404F" w14:textId="75B59AA0" w:rsidR="005E1468" w:rsidRPr="00D129AE" w:rsidRDefault="004864EC" w:rsidP="005E1468">
      <w:r>
        <w:t xml:space="preserve">Zu den großen Stärken des </w:t>
      </w:r>
      <w:r>
        <w:rPr>
          <w:szCs w:val="20"/>
        </w:rPr>
        <w:t xml:space="preserve">neuen </w:t>
      </w:r>
      <w:r>
        <w:t>Highlights für Systemgeber und Hersteller von Aluminiumfenstern zählt seine richtungsweisende Schubstangentechnologie. Sie kommt mit maximal fünf Schubstangen aus und bietet Verarbeitern derzeit einmalige Verarbeitungsvorteile.</w:t>
      </w:r>
    </w:p>
    <w:p w14:paraId="4E3EF542" w14:textId="77777777" w:rsidR="005E1468" w:rsidRDefault="005E1468" w:rsidP="005E1468"/>
    <w:p w14:paraId="6053C7A8" w14:textId="77777777" w:rsidR="008D7633" w:rsidRDefault="008D7633" w:rsidP="008D7633"/>
    <w:p w14:paraId="40C0D24C" w14:textId="77777777" w:rsidR="004C7715" w:rsidRDefault="004C7715" w:rsidP="008D7633"/>
    <w:p w14:paraId="0F532159" w14:textId="77777777" w:rsidR="004C7715" w:rsidRDefault="004C7715" w:rsidP="008D7633"/>
    <w:p w14:paraId="54F93D86" w14:textId="77777777" w:rsidR="004C7715" w:rsidRDefault="004C7715" w:rsidP="008D7633"/>
    <w:p w14:paraId="2DEE47BA" w14:textId="77777777" w:rsidR="004C7715" w:rsidRDefault="004C7715" w:rsidP="008D7633"/>
    <w:p w14:paraId="0BE9ADD3" w14:textId="77777777" w:rsidR="004C7715" w:rsidRDefault="004C7715" w:rsidP="008D7633"/>
    <w:p w14:paraId="106C0F73" w14:textId="77777777" w:rsidR="004C7715" w:rsidRDefault="004C7715" w:rsidP="008D7633"/>
    <w:p w14:paraId="08302B9C" w14:textId="77777777" w:rsidR="004C7715" w:rsidRDefault="004C7715" w:rsidP="008D7633"/>
    <w:p w14:paraId="52882082" w14:textId="77777777" w:rsidR="004C7715" w:rsidRDefault="004C7715" w:rsidP="008D7633"/>
    <w:p w14:paraId="77ACF8CD" w14:textId="77777777" w:rsidR="004C7715" w:rsidRDefault="004C7715" w:rsidP="008D7633"/>
    <w:p w14:paraId="00EA4458" w14:textId="77777777" w:rsidR="004C7715" w:rsidRPr="00ED6392" w:rsidRDefault="004C7715" w:rsidP="008D7633"/>
    <w:p w14:paraId="5A373EE2" w14:textId="77777777" w:rsidR="00DE4EA3" w:rsidRDefault="00DE4EA3" w:rsidP="008D7633">
      <w:pPr>
        <w:rPr>
          <w:szCs w:val="20"/>
        </w:rPr>
      </w:pPr>
    </w:p>
    <w:p w14:paraId="12D97B13" w14:textId="77777777" w:rsidR="008D7633" w:rsidRPr="00E14DD8" w:rsidRDefault="008D7633" w:rsidP="008D7633">
      <w:pPr>
        <w:rPr>
          <w:szCs w:val="20"/>
        </w:rPr>
      </w:pPr>
    </w:p>
    <w:p w14:paraId="3C53359C" w14:textId="77777777" w:rsidR="008D7633" w:rsidRPr="00E14DD8" w:rsidRDefault="008D7633" w:rsidP="008D7633">
      <w:pPr>
        <w:rPr>
          <w:szCs w:val="20"/>
        </w:rPr>
      </w:pPr>
    </w:p>
    <w:p w14:paraId="5F3C73DE" w14:textId="77777777" w:rsidR="008D7633" w:rsidRPr="00E14DD8" w:rsidRDefault="008D7633" w:rsidP="008D7633">
      <w:pPr>
        <w:rPr>
          <w:szCs w:val="20"/>
        </w:rPr>
      </w:pPr>
    </w:p>
    <w:p w14:paraId="2D35EF74" w14:textId="77777777" w:rsidR="008D7633" w:rsidRPr="00E14DD8" w:rsidRDefault="008D7633" w:rsidP="008D7633">
      <w:pPr>
        <w:rPr>
          <w:szCs w:val="20"/>
        </w:rPr>
      </w:pPr>
    </w:p>
    <w:p w14:paraId="09300CE3" w14:textId="77777777" w:rsidR="008D7633" w:rsidRPr="00E14DD8" w:rsidRDefault="008D7633" w:rsidP="008D7633"/>
    <w:tbl>
      <w:tblPr>
        <w:tblW w:w="8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060"/>
        <w:gridCol w:w="1800"/>
      </w:tblGrid>
      <w:tr w:rsidR="008D7633" w:rsidRPr="0044187A" w14:paraId="478C9035" w14:textId="77777777" w:rsidTr="0044187A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36B087B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Herausgeber</w:t>
            </w:r>
          </w:p>
          <w:p w14:paraId="0C310A03" w14:textId="77777777" w:rsidR="008D7633" w:rsidRDefault="008D7633" w:rsidP="007A5EB4">
            <w:pPr>
              <w:pStyle w:val="Formatvorlage2"/>
            </w:pPr>
            <w:r>
              <w:t xml:space="preserve">SIEGENIA </w:t>
            </w:r>
            <w:r w:rsidR="00486878">
              <w:t>GRUPPE</w:t>
            </w:r>
          </w:p>
          <w:p w14:paraId="5059D8D3" w14:textId="77777777" w:rsidR="008D7633" w:rsidRDefault="008D7633" w:rsidP="007A5EB4">
            <w:pPr>
              <w:pStyle w:val="Formatvorlage2"/>
            </w:pPr>
            <w:r>
              <w:t>Marketing-Kommunikation</w:t>
            </w:r>
          </w:p>
          <w:p w14:paraId="21DFF849" w14:textId="77777777" w:rsidR="006161A2" w:rsidRDefault="006161A2" w:rsidP="006161A2">
            <w:pPr>
              <w:pStyle w:val="Formatvorlage2"/>
            </w:pPr>
            <w:r>
              <w:t xml:space="preserve">Industriestraße </w:t>
            </w:r>
            <w:r w:rsidRPr="00300487">
              <w:t>1 - 3</w:t>
            </w:r>
          </w:p>
          <w:p w14:paraId="2844D5FF" w14:textId="77777777" w:rsidR="008D7633" w:rsidRDefault="008D7633" w:rsidP="007A5EB4">
            <w:pPr>
              <w:pStyle w:val="Formatvorlage2"/>
            </w:pPr>
            <w:r>
              <w:t>D - 57234 Wilnsdorf</w:t>
            </w:r>
          </w:p>
          <w:p w14:paraId="73D26A6E" w14:textId="77777777" w:rsidR="008D7633" w:rsidRDefault="00FD182E" w:rsidP="007A5EB4">
            <w:pPr>
              <w:pStyle w:val="Formatvorlage2"/>
            </w:pPr>
            <w:r>
              <w:t xml:space="preserve">Tel.: </w:t>
            </w:r>
            <w:r w:rsidR="008D7633">
              <w:t>+49 271</w:t>
            </w:r>
            <w:r w:rsidR="0088698F">
              <w:t xml:space="preserve"> </w:t>
            </w:r>
            <w:r>
              <w:t>39</w:t>
            </w:r>
            <w:r w:rsidR="008D7633">
              <w:t>31-</w:t>
            </w:r>
            <w:r w:rsidR="00456C18">
              <w:t>1176</w:t>
            </w:r>
          </w:p>
          <w:p w14:paraId="6A49F326" w14:textId="77777777" w:rsidR="008D7633" w:rsidRPr="00392D5F" w:rsidRDefault="0088698F" w:rsidP="007A5EB4">
            <w:pPr>
              <w:pStyle w:val="Formatvorlage2"/>
            </w:pPr>
            <w:r>
              <w:t>E</w:t>
            </w:r>
            <w:r w:rsidR="008D7633" w:rsidRPr="00392D5F">
              <w:t xml:space="preserve">-Mail: </w:t>
            </w:r>
            <w:r w:rsidR="00B47777">
              <w:t>p</w:t>
            </w:r>
            <w:r w:rsidR="001F3432">
              <w:t>r@siegenia</w:t>
            </w:r>
            <w:r w:rsidR="008D7633" w:rsidRPr="00392D5F">
              <w:t>.com</w:t>
            </w:r>
          </w:p>
          <w:p w14:paraId="3201D5F1" w14:textId="77777777" w:rsidR="002E59D6" w:rsidRDefault="00510191" w:rsidP="007A5EB4">
            <w:pPr>
              <w:pStyle w:val="Formatvorlage2"/>
            </w:pPr>
            <w:r>
              <w:t>www.siegenia</w:t>
            </w:r>
            <w:r w:rsidR="008D7633">
              <w:t>.</w:t>
            </w:r>
            <w:r>
              <w:t>com</w:t>
            </w:r>
          </w:p>
          <w:p w14:paraId="0B794FED" w14:textId="77777777" w:rsidR="008D7633" w:rsidRPr="0044187A" w:rsidRDefault="008D7633" w:rsidP="007A5EB4">
            <w:pPr>
              <w:pStyle w:val="Formatvorlage2"/>
              <w:rPr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7FBF49D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Redaktion / Ansprechpartner</w:t>
            </w:r>
          </w:p>
          <w:p w14:paraId="27E409BF" w14:textId="77777777" w:rsidR="008D7633" w:rsidRDefault="008D7633" w:rsidP="007A5EB4">
            <w:pPr>
              <w:pStyle w:val="Formatvorlage2"/>
            </w:pPr>
            <w:r>
              <w:t>Kemper Kommunikation</w:t>
            </w:r>
          </w:p>
          <w:p w14:paraId="7256AEA3" w14:textId="77777777" w:rsidR="00122FEC" w:rsidRPr="00C33A1F" w:rsidRDefault="00122FEC" w:rsidP="00122FEC">
            <w:pPr>
              <w:pStyle w:val="Formatvorlage2"/>
            </w:pPr>
            <w:r>
              <w:t xml:space="preserve">Kirsten </w:t>
            </w:r>
            <w:r w:rsidRPr="00C33A1F">
              <w:t xml:space="preserve">Kemper </w:t>
            </w:r>
          </w:p>
          <w:p w14:paraId="0276A3A5" w14:textId="77777777" w:rsidR="00122FEC" w:rsidRPr="00C33A1F" w:rsidRDefault="00122FEC" w:rsidP="00122FEC">
            <w:pPr>
              <w:pStyle w:val="Formatvorlage2"/>
            </w:pPr>
            <w:r>
              <w:t>Am Milchbornbach 10</w:t>
            </w:r>
          </w:p>
          <w:p w14:paraId="1C70B14F" w14:textId="77777777" w:rsidR="00122FEC" w:rsidRPr="00C33A1F" w:rsidRDefault="00122FEC" w:rsidP="00122FEC">
            <w:pPr>
              <w:pStyle w:val="Formatvorlage2"/>
            </w:pPr>
            <w:r>
              <w:t xml:space="preserve">D - </w:t>
            </w:r>
            <w:r w:rsidRPr="00C33A1F">
              <w:t>51</w:t>
            </w:r>
            <w:r>
              <w:t>429 Bergisch Gladbach</w:t>
            </w:r>
            <w:r w:rsidRPr="00C33A1F">
              <w:br/>
              <w:t xml:space="preserve">Tel.: </w:t>
            </w:r>
            <w:r>
              <w:t xml:space="preserve">+49 </w:t>
            </w:r>
            <w:r w:rsidRPr="00C33A1F">
              <w:t>22</w:t>
            </w:r>
            <w:r>
              <w:t>04</w:t>
            </w:r>
            <w:r w:rsidRPr="00C33A1F">
              <w:t xml:space="preserve"> 9</w:t>
            </w:r>
            <w:r>
              <w:t>644808</w:t>
            </w:r>
          </w:p>
          <w:p w14:paraId="2A4ED84E" w14:textId="77777777" w:rsidR="008D7633" w:rsidRPr="00C55524" w:rsidRDefault="0088698F" w:rsidP="007A5EB4">
            <w:pPr>
              <w:pStyle w:val="Formatvorlage2"/>
              <w:rPr>
                <w:lang w:val="it-IT"/>
              </w:rPr>
            </w:pPr>
            <w:r w:rsidRPr="00C55524">
              <w:rPr>
                <w:lang w:val="it-IT"/>
              </w:rPr>
              <w:t>E</w:t>
            </w:r>
            <w:r w:rsidR="008D7633" w:rsidRPr="00C55524">
              <w:rPr>
                <w:lang w:val="it-IT"/>
              </w:rPr>
              <w:t>-Mail: info@kemper-kommunikation.de</w:t>
            </w:r>
          </w:p>
          <w:p w14:paraId="2DCCE016" w14:textId="77777777" w:rsidR="008D7633" w:rsidRDefault="00716BDB" w:rsidP="007A5EB4">
            <w:pPr>
              <w:pStyle w:val="Formatvorlage2"/>
            </w:pPr>
            <w:r w:rsidRPr="004333E8">
              <w:t>www.kemper-kommunikation.de</w:t>
            </w:r>
          </w:p>
          <w:p w14:paraId="27BD64DD" w14:textId="77777777" w:rsidR="00716BDB" w:rsidRPr="003F183E" w:rsidRDefault="00716BDB" w:rsidP="007A5EB4">
            <w:pPr>
              <w:pStyle w:val="Formatvorlage2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7D346F5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Text - Info</w:t>
            </w:r>
          </w:p>
          <w:p w14:paraId="6F55E238" w14:textId="77777777" w:rsidR="008D7633" w:rsidRPr="00C33A1F" w:rsidRDefault="008D7633" w:rsidP="007A5EB4">
            <w:pPr>
              <w:pStyle w:val="Formatvorlage2"/>
            </w:pPr>
            <w:r w:rsidRPr="00C33A1F">
              <w:t xml:space="preserve">Seiten: </w:t>
            </w:r>
            <w:r>
              <w:t>2</w:t>
            </w:r>
          </w:p>
          <w:p w14:paraId="4CD4678B" w14:textId="641B971A" w:rsidR="008D7633" w:rsidRPr="00C33A1F" w:rsidRDefault="008D7633" w:rsidP="007A5EB4">
            <w:pPr>
              <w:pStyle w:val="Formatvorlage2"/>
            </w:pPr>
            <w:r>
              <w:t>Wörter: 5</w:t>
            </w:r>
            <w:r w:rsidR="004C7715">
              <w:t>63</w:t>
            </w:r>
          </w:p>
          <w:p w14:paraId="0B951A3D" w14:textId="15489B37" w:rsidR="008D7633" w:rsidRPr="00C33A1F" w:rsidRDefault="008D7633" w:rsidP="007A5EB4">
            <w:pPr>
              <w:pStyle w:val="Formatvorlage2"/>
            </w:pPr>
            <w:r w:rsidRPr="00C33A1F">
              <w:t xml:space="preserve">Zeichen: </w:t>
            </w:r>
            <w:r>
              <w:t>4</w:t>
            </w:r>
            <w:r w:rsidR="004C7715">
              <w:t xml:space="preserve"> 629</w:t>
            </w:r>
            <w:r w:rsidRPr="00C33A1F">
              <w:br/>
              <w:t>(mit Leerzeichen)</w:t>
            </w:r>
          </w:p>
          <w:p w14:paraId="721C485C" w14:textId="77777777" w:rsidR="008D7633" w:rsidRDefault="008D7633" w:rsidP="007A5EB4">
            <w:pPr>
              <w:pStyle w:val="Formatvorlage2"/>
            </w:pPr>
          </w:p>
          <w:p w14:paraId="4210E616" w14:textId="04B13D6B" w:rsidR="008D7633" w:rsidRPr="00C33A1F" w:rsidRDefault="008D7633" w:rsidP="007A5EB4">
            <w:pPr>
              <w:pStyle w:val="Formatvorlage2"/>
            </w:pPr>
            <w:r>
              <w:t xml:space="preserve">erstellt am: </w:t>
            </w:r>
            <w:r w:rsidR="00C55524">
              <w:t>2</w:t>
            </w:r>
            <w:r w:rsidR="00E24B93">
              <w:t>4</w:t>
            </w:r>
            <w:r>
              <w:t>.</w:t>
            </w:r>
            <w:r w:rsidR="00E24B93">
              <w:t>03</w:t>
            </w:r>
            <w:r>
              <w:t>.20</w:t>
            </w:r>
            <w:r w:rsidR="00122FEC">
              <w:t>2</w:t>
            </w:r>
            <w:r w:rsidR="00E24B93">
              <w:t>6</w:t>
            </w:r>
          </w:p>
          <w:p w14:paraId="1D57ACCA" w14:textId="77777777" w:rsidR="008D7633" w:rsidRPr="0044187A" w:rsidRDefault="008D7633" w:rsidP="007A5EB4">
            <w:pPr>
              <w:pStyle w:val="Formatvorlage2"/>
              <w:rPr>
                <w:szCs w:val="20"/>
              </w:rPr>
            </w:pPr>
          </w:p>
        </w:tc>
      </w:tr>
      <w:tr w:rsidR="008D7633" w:rsidRPr="0044187A" w14:paraId="6BEBB3B3" w14:textId="77777777" w:rsidTr="0044187A">
        <w:tc>
          <w:tcPr>
            <w:tcW w:w="8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851E63" w14:textId="77777777" w:rsidR="008D7633" w:rsidRPr="003F183E" w:rsidRDefault="008D7633" w:rsidP="007A5EB4">
            <w:pPr>
              <w:pStyle w:val="Formatvorlage2"/>
            </w:pPr>
            <w:r w:rsidRPr="003F183E">
              <w:t>Bei Veröffentlichung von Bild- oder Textmaterial bitten wir um Zusendung eines Belegexemplars.</w:t>
            </w:r>
          </w:p>
        </w:tc>
      </w:tr>
    </w:tbl>
    <w:p w14:paraId="4C59BE0E" w14:textId="77777777" w:rsidR="00AD7B27" w:rsidRPr="0038499F" w:rsidRDefault="00AD7B27" w:rsidP="008D7633">
      <w:pPr>
        <w:rPr>
          <w:szCs w:val="20"/>
        </w:rPr>
      </w:pPr>
    </w:p>
    <w:sectPr w:rsidR="00AD7B27" w:rsidRPr="0038499F" w:rsidSect="00963959">
      <w:headerReference w:type="default" r:id="rId8"/>
      <w:footerReference w:type="default" r:id="rId9"/>
      <w:pgSz w:w="11907" w:h="16840" w:code="9"/>
      <w:pgMar w:top="2608" w:right="2268" w:bottom="1814" w:left="1134" w:header="720" w:footer="720" w:gutter="0"/>
      <w:lnNumType w:countBy="5" w:restart="continuous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8E4C3" w14:textId="77777777" w:rsidR="00E27DE4" w:rsidRDefault="00E27DE4">
      <w:r>
        <w:separator/>
      </w:r>
    </w:p>
  </w:endnote>
  <w:endnote w:type="continuationSeparator" w:id="0">
    <w:p w14:paraId="55E63D15" w14:textId="77777777" w:rsidR="00E27DE4" w:rsidRDefault="00E27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-Book">
    <w:altName w:val="Century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0604D" w14:textId="77777777" w:rsidR="002819C3" w:rsidRDefault="002819C3" w:rsidP="002819C3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DAC27" w14:textId="77777777" w:rsidR="00E27DE4" w:rsidRDefault="00E27DE4">
      <w:r>
        <w:separator/>
      </w:r>
    </w:p>
  </w:footnote>
  <w:footnote w:type="continuationSeparator" w:id="0">
    <w:p w14:paraId="17E63A18" w14:textId="77777777" w:rsidR="00E27DE4" w:rsidRDefault="00E27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CE034" w14:textId="77777777" w:rsidR="00F71E39" w:rsidRDefault="00D313A4">
    <w:pPr>
      <w:pStyle w:val="Kopfzeile"/>
    </w:pPr>
    <w:r>
      <w:rPr>
        <w:noProof/>
      </w:rPr>
      <w:drawing>
        <wp:anchor distT="0" distB="0" distL="114300" distR="114300" simplePos="0" relativeHeight="251657728" behindDoc="1" locked="0" layoutInCell="1" allowOverlap="1" wp14:anchorId="1A0ACD54" wp14:editId="2B73D92C">
          <wp:simplePos x="0" y="0"/>
          <wp:positionH relativeFrom="column">
            <wp:posOffset>-719455</wp:posOffset>
          </wp:positionH>
          <wp:positionV relativeFrom="paragraph">
            <wp:posOffset>-456565</wp:posOffset>
          </wp:positionV>
          <wp:extent cx="7573645" cy="10690860"/>
          <wp:effectExtent l="0" t="0" r="8255" b="0"/>
          <wp:wrapNone/>
          <wp:docPr id="2" name="Bild 2" descr="Presse_Info_H4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resse_Info_H40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3645" cy="10690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B675F"/>
    <w:multiLevelType w:val="hybridMultilevel"/>
    <w:tmpl w:val="093C90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96FE4"/>
    <w:multiLevelType w:val="hybridMultilevel"/>
    <w:tmpl w:val="A644088A"/>
    <w:lvl w:ilvl="0" w:tplc="D2E071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0C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E211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7A12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323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4C5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58B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68D3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BA4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A573C32"/>
    <w:multiLevelType w:val="hybridMultilevel"/>
    <w:tmpl w:val="338E25E8"/>
    <w:lvl w:ilvl="0" w:tplc="634A6F96">
      <w:start w:val="1"/>
      <w:numFmt w:val="bullet"/>
      <w:lvlText w:val=""/>
      <w:lvlJc w:val="left"/>
      <w:pPr>
        <w:tabs>
          <w:tab w:val="num" w:pos="794"/>
        </w:tabs>
        <w:ind w:left="794" w:hanging="35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5790F"/>
    <w:multiLevelType w:val="hybridMultilevel"/>
    <w:tmpl w:val="325A22B0"/>
    <w:lvl w:ilvl="0" w:tplc="367698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4648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23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66D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7E8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9CB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B0E8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382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7237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D513FCD"/>
    <w:multiLevelType w:val="hybridMultilevel"/>
    <w:tmpl w:val="D83AE594"/>
    <w:lvl w:ilvl="0" w:tplc="6CAA24DE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C91481"/>
    <w:multiLevelType w:val="hybridMultilevel"/>
    <w:tmpl w:val="832A54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E4515"/>
    <w:multiLevelType w:val="hybridMultilevel"/>
    <w:tmpl w:val="E166B3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A547A1"/>
    <w:multiLevelType w:val="hybridMultilevel"/>
    <w:tmpl w:val="0FA0DB6A"/>
    <w:lvl w:ilvl="0" w:tplc="912237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AB5ABD"/>
    <w:multiLevelType w:val="hybridMultilevel"/>
    <w:tmpl w:val="1382CB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F2623D"/>
    <w:multiLevelType w:val="hybridMultilevel"/>
    <w:tmpl w:val="0F881E7C"/>
    <w:lvl w:ilvl="0" w:tplc="D7989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DE04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FE11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6831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9AD0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A886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1691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00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B4B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6540B77"/>
    <w:multiLevelType w:val="hybridMultilevel"/>
    <w:tmpl w:val="EC621DDA"/>
    <w:lvl w:ilvl="0" w:tplc="BD783CEA">
      <w:start w:val="1"/>
      <w:numFmt w:val="bullet"/>
      <w:lvlText w:val=""/>
      <w:lvlJc w:val="left"/>
      <w:pPr>
        <w:tabs>
          <w:tab w:val="num" w:pos="425"/>
        </w:tabs>
        <w:ind w:left="595" w:hanging="368"/>
      </w:pPr>
      <w:rPr>
        <w:rFonts w:ascii="Wingdings 3" w:hAnsi="Wingdings 3" w:hint="default"/>
        <w:color w:val="auto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E84B21"/>
    <w:multiLevelType w:val="hybridMultilevel"/>
    <w:tmpl w:val="F5EAABDA"/>
    <w:lvl w:ilvl="0" w:tplc="5B88F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C0B21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EEA3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DA83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32DC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429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4C75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06E6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207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CD008CB"/>
    <w:multiLevelType w:val="hybridMultilevel"/>
    <w:tmpl w:val="9BDCE3C6"/>
    <w:lvl w:ilvl="0" w:tplc="6CAA24DE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FD572C"/>
    <w:multiLevelType w:val="hybridMultilevel"/>
    <w:tmpl w:val="D61C80A6"/>
    <w:lvl w:ilvl="0" w:tplc="DC425A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869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5CC6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846B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8B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AA0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3C7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F47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D60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336152613">
    <w:abstractNumId w:val="2"/>
  </w:num>
  <w:num w:numId="2" w16cid:durableId="1418595171">
    <w:abstractNumId w:val="0"/>
  </w:num>
  <w:num w:numId="3" w16cid:durableId="1064911921">
    <w:abstractNumId w:val="10"/>
  </w:num>
  <w:num w:numId="4" w16cid:durableId="230700180">
    <w:abstractNumId w:val="7"/>
  </w:num>
  <w:num w:numId="5" w16cid:durableId="908688445">
    <w:abstractNumId w:val="12"/>
  </w:num>
  <w:num w:numId="6" w16cid:durableId="1370303640">
    <w:abstractNumId w:val="8"/>
  </w:num>
  <w:num w:numId="7" w16cid:durableId="608468244">
    <w:abstractNumId w:val="4"/>
  </w:num>
  <w:num w:numId="8" w16cid:durableId="649746797">
    <w:abstractNumId w:val="11"/>
  </w:num>
  <w:num w:numId="9" w16cid:durableId="1511019246">
    <w:abstractNumId w:val="1"/>
  </w:num>
  <w:num w:numId="10" w16cid:durableId="2248797">
    <w:abstractNumId w:val="3"/>
  </w:num>
  <w:num w:numId="11" w16cid:durableId="1928268562">
    <w:abstractNumId w:val="13"/>
  </w:num>
  <w:num w:numId="12" w16cid:durableId="434447664">
    <w:abstractNumId w:val="9"/>
  </w:num>
  <w:num w:numId="13" w16cid:durableId="1478720324">
    <w:abstractNumId w:val="6"/>
  </w:num>
  <w:num w:numId="14" w16cid:durableId="489671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185"/>
    <w:rsid w:val="00001F96"/>
    <w:rsid w:val="000024D9"/>
    <w:rsid w:val="00003256"/>
    <w:rsid w:val="0001449A"/>
    <w:rsid w:val="0001520C"/>
    <w:rsid w:val="00017EDC"/>
    <w:rsid w:val="00026907"/>
    <w:rsid w:val="00034596"/>
    <w:rsid w:val="00040EBF"/>
    <w:rsid w:val="00064165"/>
    <w:rsid w:val="000675C7"/>
    <w:rsid w:val="00090045"/>
    <w:rsid w:val="00095303"/>
    <w:rsid w:val="000A1DF0"/>
    <w:rsid w:val="000A4D23"/>
    <w:rsid w:val="000A5CA3"/>
    <w:rsid w:val="000D0C02"/>
    <w:rsid w:val="000D2A27"/>
    <w:rsid w:val="000D4874"/>
    <w:rsid w:val="000E424C"/>
    <w:rsid w:val="000F2936"/>
    <w:rsid w:val="000F3D5A"/>
    <w:rsid w:val="000F565C"/>
    <w:rsid w:val="000F5FAB"/>
    <w:rsid w:val="000F67C4"/>
    <w:rsid w:val="000F6C26"/>
    <w:rsid w:val="001025BB"/>
    <w:rsid w:val="0010792E"/>
    <w:rsid w:val="001128F1"/>
    <w:rsid w:val="00117937"/>
    <w:rsid w:val="0012035D"/>
    <w:rsid w:val="00122F20"/>
    <w:rsid w:val="00122FEC"/>
    <w:rsid w:val="00126B4E"/>
    <w:rsid w:val="00130EDC"/>
    <w:rsid w:val="00136D69"/>
    <w:rsid w:val="00136F1C"/>
    <w:rsid w:val="00137BD1"/>
    <w:rsid w:val="001422E9"/>
    <w:rsid w:val="00145B48"/>
    <w:rsid w:val="001529E6"/>
    <w:rsid w:val="00156B0C"/>
    <w:rsid w:val="00166476"/>
    <w:rsid w:val="00166FB7"/>
    <w:rsid w:val="00171C51"/>
    <w:rsid w:val="0017312E"/>
    <w:rsid w:val="001865A1"/>
    <w:rsid w:val="001B4ECE"/>
    <w:rsid w:val="001B6E88"/>
    <w:rsid w:val="001B7003"/>
    <w:rsid w:val="001C39FF"/>
    <w:rsid w:val="001D1797"/>
    <w:rsid w:val="001D26E4"/>
    <w:rsid w:val="001E0780"/>
    <w:rsid w:val="001E1DA6"/>
    <w:rsid w:val="001F1BFC"/>
    <w:rsid w:val="001F3432"/>
    <w:rsid w:val="002046D3"/>
    <w:rsid w:val="00247B24"/>
    <w:rsid w:val="00253494"/>
    <w:rsid w:val="00254A9B"/>
    <w:rsid w:val="00255FE8"/>
    <w:rsid w:val="00261A3C"/>
    <w:rsid w:val="00271AB6"/>
    <w:rsid w:val="00272508"/>
    <w:rsid w:val="002769DE"/>
    <w:rsid w:val="002819C3"/>
    <w:rsid w:val="002828AD"/>
    <w:rsid w:val="00287B64"/>
    <w:rsid w:val="0029790E"/>
    <w:rsid w:val="002A202C"/>
    <w:rsid w:val="002A7F37"/>
    <w:rsid w:val="002B0FBF"/>
    <w:rsid w:val="002B55C4"/>
    <w:rsid w:val="002C00E2"/>
    <w:rsid w:val="002C36FE"/>
    <w:rsid w:val="002C5A66"/>
    <w:rsid w:val="002C6D41"/>
    <w:rsid w:val="002E48B5"/>
    <w:rsid w:val="002E59D6"/>
    <w:rsid w:val="002F18BB"/>
    <w:rsid w:val="002F466F"/>
    <w:rsid w:val="00305B9D"/>
    <w:rsid w:val="003060CA"/>
    <w:rsid w:val="00310DD1"/>
    <w:rsid w:val="0031150D"/>
    <w:rsid w:val="003136F5"/>
    <w:rsid w:val="00324F84"/>
    <w:rsid w:val="00326F7E"/>
    <w:rsid w:val="00332BF8"/>
    <w:rsid w:val="003437E3"/>
    <w:rsid w:val="00347655"/>
    <w:rsid w:val="00350576"/>
    <w:rsid w:val="00350ACA"/>
    <w:rsid w:val="003514C3"/>
    <w:rsid w:val="00357C43"/>
    <w:rsid w:val="00361610"/>
    <w:rsid w:val="00364DEF"/>
    <w:rsid w:val="003702CF"/>
    <w:rsid w:val="0037428F"/>
    <w:rsid w:val="00375A48"/>
    <w:rsid w:val="0038244F"/>
    <w:rsid w:val="0038276B"/>
    <w:rsid w:val="003839B5"/>
    <w:rsid w:val="0038499F"/>
    <w:rsid w:val="00385738"/>
    <w:rsid w:val="003914C5"/>
    <w:rsid w:val="00392D5F"/>
    <w:rsid w:val="0039623E"/>
    <w:rsid w:val="003A1BA5"/>
    <w:rsid w:val="003A7306"/>
    <w:rsid w:val="003B4C9D"/>
    <w:rsid w:val="003C597B"/>
    <w:rsid w:val="003D61A2"/>
    <w:rsid w:val="003E0D26"/>
    <w:rsid w:val="003E378F"/>
    <w:rsid w:val="003E3F4C"/>
    <w:rsid w:val="004176D4"/>
    <w:rsid w:val="00420F79"/>
    <w:rsid w:val="004319C5"/>
    <w:rsid w:val="004333E8"/>
    <w:rsid w:val="0044187A"/>
    <w:rsid w:val="00446899"/>
    <w:rsid w:val="00447689"/>
    <w:rsid w:val="004536FC"/>
    <w:rsid w:val="00456C18"/>
    <w:rsid w:val="0046235C"/>
    <w:rsid w:val="004629AD"/>
    <w:rsid w:val="00463E21"/>
    <w:rsid w:val="004806AF"/>
    <w:rsid w:val="00482E07"/>
    <w:rsid w:val="004864EC"/>
    <w:rsid w:val="00486878"/>
    <w:rsid w:val="00494113"/>
    <w:rsid w:val="004973C1"/>
    <w:rsid w:val="004B5982"/>
    <w:rsid w:val="004B62AB"/>
    <w:rsid w:val="004C4FDA"/>
    <w:rsid w:val="004C503A"/>
    <w:rsid w:val="004C7715"/>
    <w:rsid w:val="004C7EB3"/>
    <w:rsid w:val="004D485D"/>
    <w:rsid w:val="004E057A"/>
    <w:rsid w:val="004E0F44"/>
    <w:rsid w:val="004E2322"/>
    <w:rsid w:val="004E2BD7"/>
    <w:rsid w:val="004E3AF9"/>
    <w:rsid w:val="00507DBA"/>
    <w:rsid w:val="00510191"/>
    <w:rsid w:val="005254BE"/>
    <w:rsid w:val="00545BFF"/>
    <w:rsid w:val="00546F28"/>
    <w:rsid w:val="00552A97"/>
    <w:rsid w:val="00552DC0"/>
    <w:rsid w:val="0055550C"/>
    <w:rsid w:val="005618E6"/>
    <w:rsid w:val="00563E60"/>
    <w:rsid w:val="00565949"/>
    <w:rsid w:val="0058323B"/>
    <w:rsid w:val="005902CE"/>
    <w:rsid w:val="00592833"/>
    <w:rsid w:val="00592F4B"/>
    <w:rsid w:val="005A0234"/>
    <w:rsid w:val="005A214B"/>
    <w:rsid w:val="005A3974"/>
    <w:rsid w:val="005A5DC6"/>
    <w:rsid w:val="005A6A38"/>
    <w:rsid w:val="005A7C57"/>
    <w:rsid w:val="005B116C"/>
    <w:rsid w:val="005E06F2"/>
    <w:rsid w:val="005E1468"/>
    <w:rsid w:val="005E3E61"/>
    <w:rsid w:val="005F2A75"/>
    <w:rsid w:val="005F36B5"/>
    <w:rsid w:val="005F3D5F"/>
    <w:rsid w:val="005F7B2E"/>
    <w:rsid w:val="006016B0"/>
    <w:rsid w:val="00603032"/>
    <w:rsid w:val="0060615A"/>
    <w:rsid w:val="0061051B"/>
    <w:rsid w:val="0061253D"/>
    <w:rsid w:val="006161A2"/>
    <w:rsid w:val="00617358"/>
    <w:rsid w:val="00617D76"/>
    <w:rsid w:val="006279BD"/>
    <w:rsid w:val="00630405"/>
    <w:rsid w:val="00634A59"/>
    <w:rsid w:val="00637CDD"/>
    <w:rsid w:val="00642895"/>
    <w:rsid w:val="006446D6"/>
    <w:rsid w:val="00656A7F"/>
    <w:rsid w:val="00656FEE"/>
    <w:rsid w:val="00667448"/>
    <w:rsid w:val="006716F5"/>
    <w:rsid w:val="006777E6"/>
    <w:rsid w:val="006866DF"/>
    <w:rsid w:val="00692205"/>
    <w:rsid w:val="006944D9"/>
    <w:rsid w:val="00694D44"/>
    <w:rsid w:val="006A15CA"/>
    <w:rsid w:val="006A2FD7"/>
    <w:rsid w:val="006A7184"/>
    <w:rsid w:val="006B6CD1"/>
    <w:rsid w:val="006B7979"/>
    <w:rsid w:val="006C044C"/>
    <w:rsid w:val="006C66DC"/>
    <w:rsid w:val="006C6D45"/>
    <w:rsid w:val="006E175A"/>
    <w:rsid w:val="006E3AFF"/>
    <w:rsid w:val="006E5A49"/>
    <w:rsid w:val="006E5CC8"/>
    <w:rsid w:val="00701954"/>
    <w:rsid w:val="00702C3F"/>
    <w:rsid w:val="00703943"/>
    <w:rsid w:val="007046C4"/>
    <w:rsid w:val="007148FF"/>
    <w:rsid w:val="00716BDB"/>
    <w:rsid w:val="00717456"/>
    <w:rsid w:val="00730E66"/>
    <w:rsid w:val="00737DE1"/>
    <w:rsid w:val="00751517"/>
    <w:rsid w:val="00757DDE"/>
    <w:rsid w:val="00764AAC"/>
    <w:rsid w:val="007814DA"/>
    <w:rsid w:val="007871C1"/>
    <w:rsid w:val="0079193B"/>
    <w:rsid w:val="00794A4F"/>
    <w:rsid w:val="007A5EB4"/>
    <w:rsid w:val="007A6E1C"/>
    <w:rsid w:val="007C0F8E"/>
    <w:rsid w:val="007C50D1"/>
    <w:rsid w:val="007C5C24"/>
    <w:rsid w:val="007D0BE7"/>
    <w:rsid w:val="007E2B7F"/>
    <w:rsid w:val="007E40F3"/>
    <w:rsid w:val="007E5CC7"/>
    <w:rsid w:val="007F3F54"/>
    <w:rsid w:val="007F43E0"/>
    <w:rsid w:val="00801D78"/>
    <w:rsid w:val="008078CF"/>
    <w:rsid w:val="00814C30"/>
    <w:rsid w:val="00815132"/>
    <w:rsid w:val="008171AF"/>
    <w:rsid w:val="00820982"/>
    <w:rsid w:val="0082680E"/>
    <w:rsid w:val="00831BA1"/>
    <w:rsid w:val="00834595"/>
    <w:rsid w:val="0083465B"/>
    <w:rsid w:val="00835351"/>
    <w:rsid w:val="008366E0"/>
    <w:rsid w:val="008429DC"/>
    <w:rsid w:val="0084595A"/>
    <w:rsid w:val="00847C6D"/>
    <w:rsid w:val="00850024"/>
    <w:rsid w:val="0085079E"/>
    <w:rsid w:val="00852D9D"/>
    <w:rsid w:val="00853823"/>
    <w:rsid w:val="00855966"/>
    <w:rsid w:val="00857800"/>
    <w:rsid w:val="0086386E"/>
    <w:rsid w:val="0086526C"/>
    <w:rsid w:val="00871847"/>
    <w:rsid w:val="0087577D"/>
    <w:rsid w:val="0088698F"/>
    <w:rsid w:val="00894ADF"/>
    <w:rsid w:val="008A6F1F"/>
    <w:rsid w:val="008B0151"/>
    <w:rsid w:val="008C3491"/>
    <w:rsid w:val="008C5079"/>
    <w:rsid w:val="008D2B30"/>
    <w:rsid w:val="008D3232"/>
    <w:rsid w:val="008D4109"/>
    <w:rsid w:val="008D7633"/>
    <w:rsid w:val="008E7DD9"/>
    <w:rsid w:val="008F74BF"/>
    <w:rsid w:val="00901CE1"/>
    <w:rsid w:val="00902EBA"/>
    <w:rsid w:val="00904CC9"/>
    <w:rsid w:val="00910883"/>
    <w:rsid w:val="00921595"/>
    <w:rsid w:val="0092580A"/>
    <w:rsid w:val="0093490C"/>
    <w:rsid w:val="0093664F"/>
    <w:rsid w:val="00942681"/>
    <w:rsid w:val="00943EB0"/>
    <w:rsid w:val="00945CA5"/>
    <w:rsid w:val="00950AC7"/>
    <w:rsid w:val="009553BC"/>
    <w:rsid w:val="009557EA"/>
    <w:rsid w:val="00963959"/>
    <w:rsid w:val="00963D60"/>
    <w:rsid w:val="0096600A"/>
    <w:rsid w:val="00976DD5"/>
    <w:rsid w:val="0099405D"/>
    <w:rsid w:val="00995F0F"/>
    <w:rsid w:val="009B067B"/>
    <w:rsid w:val="009B4822"/>
    <w:rsid w:val="009B5300"/>
    <w:rsid w:val="009B5DE9"/>
    <w:rsid w:val="009D0CC8"/>
    <w:rsid w:val="009D6C04"/>
    <w:rsid w:val="009E28F9"/>
    <w:rsid w:val="009E7597"/>
    <w:rsid w:val="009F555D"/>
    <w:rsid w:val="00A12A8B"/>
    <w:rsid w:val="00A13451"/>
    <w:rsid w:val="00A14556"/>
    <w:rsid w:val="00A17D84"/>
    <w:rsid w:val="00A17E3F"/>
    <w:rsid w:val="00A22DF2"/>
    <w:rsid w:val="00A23065"/>
    <w:rsid w:val="00A2339E"/>
    <w:rsid w:val="00A244A8"/>
    <w:rsid w:val="00A24651"/>
    <w:rsid w:val="00A25EB9"/>
    <w:rsid w:val="00A32395"/>
    <w:rsid w:val="00A40AB4"/>
    <w:rsid w:val="00A64B65"/>
    <w:rsid w:val="00A6502B"/>
    <w:rsid w:val="00A661F8"/>
    <w:rsid w:val="00A6672B"/>
    <w:rsid w:val="00A82224"/>
    <w:rsid w:val="00A87496"/>
    <w:rsid w:val="00A927D0"/>
    <w:rsid w:val="00A927D4"/>
    <w:rsid w:val="00A9705C"/>
    <w:rsid w:val="00A97B0A"/>
    <w:rsid w:val="00AA224C"/>
    <w:rsid w:val="00AA35B7"/>
    <w:rsid w:val="00AA6262"/>
    <w:rsid w:val="00AB0B17"/>
    <w:rsid w:val="00AB1EC7"/>
    <w:rsid w:val="00AD4128"/>
    <w:rsid w:val="00AD55D9"/>
    <w:rsid w:val="00AD7705"/>
    <w:rsid w:val="00AD7B27"/>
    <w:rsid w:val="00AE06DB"/>
    <w:rsid w:val="00AF4E4D"/>
    <w:rsid w:val="00B00194"/>
    <w:rsid w:val="00B057B0"/>
    <w:rsid w:val="00B11AB7"/>
    <w:rsid w:val="00B239B4"/>
    <w:rsid w:val="00B27F8C"/>
    <w:rsid w:val="00B3687B"/>
    <w:rsid w:val="00B41B50"/>
    <w:rsid w:val="00B45149"/>
    <w:rsid w:val="00B47777"/>
    <w:rsid w:val="00B47ADF"/>
    <w:rsid w:val="00B5404F"/>
    <w:rsid w:val="00B55070"/>
    <w:rsid w:val="00B62ECB"/>
    <w:rsid w:val="00B63C95"/>
    <w:rsid w:val="00B63E35"/>
    <w:rsid w:val="00B704FA"/>
    <w:rsid w:val="00B84773"/>
    <w:rsid w:val="00B908A8"/>
    <w:rsid w:val="00B92EF0"/>
    <w:rsid w:val="00B93961"/>
    <w:rsid w:val="00BA5B2A"/>
    <w:rsid w:val="00BD1128"/>
    <w:rsid w:val="00BD76B1"/>
    <w:rsid w:val="00BE093A"/>
    <w:rsid w:val="00BE62B4"/>
    <w:rsid w:val="00BE69F6"/>
    <w:rsid w:val="00BF6132"/>
    <w:rsid w:val="00BF75B4"/>
    <w:rsid w:val="00C02C5D"/>
    <w:rsid w:val="00C14A00"/>
    <w:rsid w:val="00C1645B"/>
    <w:rsid w:val="00C17792"/>
    <w:rsid w:val="00C24B77"/>
    <w:rsid w:val="00C2717C"/>
    <w:rsid w:val="00C33A1F"/>
    <w:rsid w:val="00C36EEB"/>
    <w:rsid w:val="00C52D3B"/>
    <w:rsid w:val="00C53FE3"/>
    <w:rsid w:val="00C55524"/>
    <w:rsid w:val="00C615A2"/>
    <w:rsid w:val="00C6543F"/>
    <w:rsid w:val="00C65852"/>
    <w:rsid w:val="00C72B49"/>
    <w:rsid w:val="00C73A45"/>
    <w:rsid w:val="00C77106"/>
    <w:rsid w:val="00C8339D"/>
    <w:rsid w:val="00C87836"/>
    <w:rsid w:val="00C92A2E"/>
    <w:rsid w:val="00CA00AF"/>
    <w:rsid w:val="00CA00F4"/>
    <w:rsid w:val="00CA66F5"/>
    <w:rsid w:val="00CA6BD1"/>
    <w:rsid w:val="00CB45BD"/>
    <w:rsid w:val="00CB4F39"/>
    <w:rsid w:val="00CE16F1"/>
    <w:rsid w:val="00CE2650"/>
    <w:rsid w:val="00CE5038"/>
    <w:rsid w:val="00CE5448"/>
    <w:rsid w:val="00CE5488"/>
    <w:rsid w:val="00CE6185"/>
    <w:rsid w:val="00CE623B"/>
    <w:rsid w:val="00CE63E0"/>
    <w:rsid w:val="00CF6534"/>
    <w:rsid w:val="00CF72EF"/>
    <w:rsid w:val="00CF7462"/>
    <w:rsid w:val="00D04FE4"/>
    <w:rsid w:val="00D1291E"/>
    <w:rsid w:val="00D16EBB"/>
    <w:rsid w:val="00D23290"/>
    <w:rsid w:val="00D313A4"/>
    <w:rsid w:val="00D32108"/>
    <w:rsid w:val="00D356E8"/>
    <w:rsid w:val="00D406A2"/>
    <w:rsid w:val="00D4112F"/>
    <w:rsid w:val="00D45693"/>
    <w:rsid w:val="00D47D4E"/>
    <w:rsid w:val="00D55DC3"/>
    <w:rsid w:val="00D57457"/>
    <w:rsid w:val="00D64F60"/>
    <w:rsid w:val="00D7192E"/>
    <w:rsid w:val="00D74679"/>
    <w:rsid w:val="00D96511"/>
    <w:rsid w:val="00DA2153"/>
    <w:rsid w:val="00DA2662"/>
    <w:rsid w:val="00DB44DA"/>
    <w:rsid w:val="00DB4ACB"/>
    <w:rsid w:val="00DC032C"/>
    <w:rsid w:val="00DC1F2A"/>
    <w:rsid w:val="00DE3025"/>
    <w:rsid w:val="00DE4EA3"/>
    <w:rsid w:val="00DF1C10"/>
    <w:rsid w:val="00DF1EE2"/>
    <w:rsid w:val="00E02846"/>
    <w:rsid w:val="00E03F6F"/>
    <w:rsid w:val="00E04C83"/>
    <w:rsid w:val="00E14DD8"/>
    <w:rsid w:val="00E155F0"/>
    <w:rsid w:val="00E17E89"/>
    <w:rsid w:val="00E20D4D"/>
    <w:rsid w:val="00E2358B"/>
    <w:rsid w:val="00E24B93"/>
    <w:rsid w:val="00E27DE4"/>
    <w:rsid w:val="00E34020"/>
    <w:rsid w:val="00E3479A"/>
    <w:rsid w:val="00E52610"/>
    <w:rsid w:val="00E6313B"/>
    <w:rsid w:val="00E66783"/>
    <w:rsid w:val="00E734E4"/>
    <w:rsid w:val="00E76C0B"/>
    <w:rsid w:val="00E76D9B"/>
    <w:rsid w:val="00E77789"/>
    <w:rsid w:val="00E80515"/>
    <w:rsid w:val="00E814BD"/>
    <w:rsid w:val="00E954AC"/>
    <w:rsid w:val="00EA2451"/>
    <w:rsid w:val="00EA2954"/>
    <w:rsid w:val="00EB511E"/>
    <w:rsid w:val="00EB632F"/>
    <w:rsid w:val="00EC1396"/>
    <w:rsid w:val="00EE123F"/>
    <w:rsid w:val="00EF15B4"/>
    <w:rsid w:val="00EF2F06"/>
    <w:rsid w:val="00F0149D"/>
    <w:rsid w:val="00F05D3F"/>
    <w:rsid w:val="00F10638"/>
    <w:rsid w:val="00F10E71"/>
    <w:rsid w:val="00F142BE"/>
    <w:rsid w:val="00F222EB"/>
    <w:rsid w:val="00F25601"/>
    <w:rsid w:val="00F344B8"/>
    <w:rsid w:val="00F41966"/>
    <w:rsid w:val="00F445E5"/>
    <w:rsid w:val="00F45D74"/>
    <w:rsid w:val="00F516C4"/>
    <w:rsid w:val="00F5313E"/>
    <w:rsid w:val="00F6067C"/>
    <w:rsid w:val="00F61445"/>
    <w:rsid w:val="00F61892"/>
    <w:rsid w:val="00F618CB"/>
    <w:rsid w:val="00F71E39"/>
    <w:rsid w:val="00F73478"/>
    <w:rsid w:val="00F82E34"/>
    <w:rsid w:val="00F84C8D"/>
    <w:rsid w:val="00F85CD6"/>
    <w:rsid w:val="00FA07A1"/>
    <w:rsid w:val="00FA3E25"/>
    <w:rsid w:val="00FA5781"/>
    <w:rsid w:val="00FB4ECA"/>
    <w:rsid w:val="00FB5A18"/>
    <w:rsid w:val="00FC77BF"/>
    <w:rsid w:val="00FC7C2B"/>
    <w:rsid w:val="00FD07B9"/>
    <w:rsid w:val="00FD182E"/>
    <w:rsid w:val="00FE1822"/>
    <w:rsid w:val="00FE1C52"/>
    <w:rsid w:val="00FE226B"/>
    <w:rsid w:val="00FE330C"/>
    <w:rsid w:val="00FE3AB9"/>
    <w:rsid w:val="00FE62A1"/>
    <w:rsid w:val="00FF051D"/>
    <w:rsid w:val="00FF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9A9BF0"/>
  <w15:docId w15:val="{5ABA2C1B-0B07-414F-A419-FF7BF80FB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D7633"/>
    <w:pPr>
      <w:spacing w:line="360" w:lineRule="auto"/>
    </w:pPr>
    <w:rPr>
      <w:rFonts w:ascii="Arial" w:hAnsi="Arial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B239B4"/>
    <w:pPr>
      <w:keepNext/>
      <w:outlineLvl w:val="0"/>
    </w:pPr>
    <w:rPr>
      <w:rFonts w:cs="Arial"/>
      <w:b/>
      <w:bCs/>
      <w:i/>
      <w:kern w:val="32"/>
      <w:sz w:val="24"/>
      <w:szCs w:val="32"/>
    </w:rPr>
  </w:style>
  <w:style w:type="paragraph" w:styleId="berschrift2">
    <w:name w:val="heading 2"/>
    <w:basedOn w:val="Standard"/>
    <w:next w:val="Standard"/>
    <w:qFormat/>
    <w:rsid w:val="008A6F1F"/>
    <w:pPr>
      <w:keepNext/>
      <w:outlineLvl w:val="1"/>
    </w:pPr>
    <w:rPr>
      <w:rFonts w:cs="Arial"/>
      <w:b/>
      <w:bCs/>
      <w:iCs/>
      <w:sz w:val="36"/>
      <w:szCs w:val="28"/>
    </w:rPr>
  </w:style>
  <w:style w:type="paragraph" w:styleId="berschrift3">
    <w:name w:val="heading 3"/>
    <w:aliases w:val="Subhead"/>
    <w:basedOn w:val="Standard"/>
    <w:next w:val="Standard"/>
    <w:link w:val="berschrift3Zchn"/>
    <w:qFormat/>
    <w:rsid w:val="0031150D"/>
    <w:pPr>
      <w:keepNext/>
      <w:outlineLvl w:val="2"/>
    </w:pPr>
    <w:rPr>
      <w:rFonts w:cs="Arial"/>
      <w:bCs/>
      <w:i/>
      <w:szCs w:val="22"/>
    </w:rPr>
  </w:style>
  <w:style w:type="paragraph" w:styleId="berschrift4">
    <w:name w:val="heading 4"/>
    <w:basedOn w:val="Standard"/>
    <w:next w:val="Standard"/>
    <w:link w:val="berschrift4Zchn"/>
    <w:qFormat/>
    <w:rsid w:val="00EC1396"/>
    <w:pPr>
      <w:keepNext/>
      <w:spacing w:before="240" w:after="60"/>
      <w:outlineLvl w:val="3"/>
    </w:pPr>
    <w:rPr>
      <w:b/>
      <w:bCs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AD7B27"/>
    <w:rPr>
      <w:rFonts w:ascii="Arial" w:hAnsi="Arial"/>
      <w:color w:val="auto"/>
      <w:sz w:val="20"/>
      <w:u w:val="single"/>
    </w:rPr>
  </w:style>
  <w:style w:type="paragraph" w:styleId="Textkrper">
    <w:name w:val="Body Text"/>
    <w:basedOn w:val="Standard"/>
    <w:rsid w:val="00AD7B27"/>
    <w:pPr>
      <w:spacing w:line="240" w:lineRule="auto"/>
    </w:pPr>
    <w:rPr>
      <w:szCs w:val="20"/>
    </w:rPr>
  </w:style>
  <w:style w:type="character" w:styleId="Zeilennummer">
    <w:name w:val="line number"/>
    <w:rsid w:val="0031150D"/>
    <w:rPr>
      <w:rFonts w:ascii="Arial" w:hAnsi="Arial"/>
      <w:i/>
      <w:dstrike w:val="0"/>
      <w:sz w:val="20"/>
      <w:szCs w:val="20"/>
      <w:vertAlign w:val="baseline"/>
    </w:rPr>
  </w:style>
  <w:style w:type="paragraph" w:styleId="Dokumentstruktur">
    <w:name w:val="Document Map"/>
    <w:basedOn w:val="Standard"/>
    <w:semiHidden/>
    <w:rsid w:val="00FA3E25"/>
    <w:pPr>
      <w:shd w:val="clear" w:color="auto" w:fill="000080"/>
    </w:pPr>
    <w:rPr>
      <w:rFonts w:ascii="Tahoma" w:hAnsi="Tahoma" w:cs="Tahoma"/>
      <w:szCs w:val="20"/>
    </w:rPr>
  </w:style>
  <w:style w:type="paragraph" w:styleId="Kopfzeile">
    <w:name w:val="header"/>
    <w:basedOn w:val="Standard"/>
    <w:rsid w:val="00FA3E2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3E25"/>
    <w:pPr>
      <w:tabs>
        <w:tab w:val="center" w:pos="4536"/>
        <w:tab w:val="right" w:pos="9072"/>
      </w:tabs>
    </w:pPr>
  </w:style>
  <w:style w:type="paragraph" w:customStyle="1" w:styleId="Formatvorlage2">
    <w:name w:val="Formatvorlage2"/>
    <w:basedOn w:val="Standard"/>
    <w:rsid w:val="00AD7B27"/>
    <w:pPr>
      <w:autoSpaceDE w:val="0"/>
      <w:autoSpaceDN w:val="0"/>
      <w:adjustRightInd w:val="0"/>
      <w:spacing w:line="240" w:lineRule="auto"/>
      <w:outlineLvl w:val="0"/>
    </w:pPr>
    <w:rPr>
      <w:rFonts w:cs="Futura-Book"/>
      <w:sz w:val="16"/>
      <w:szCs w:val="16"/>
    </w:rPr>
  </w:style>
  <w:style w:type="table" w:customStyle="1" w:styleId="Tabellengitternetz1">
    <w:name w:val="Tabellengitternetz1"/>
    <w:basedOn w:val="NormaleTabelle"/>
    <w:rsid w:val="00AD7B27"/>
    <w:rPr>
      <w:rFonts w:ascii="Arial" w:hAnsi="Arial"/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5A3974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5E1468"/>
    <w:rPr>
      <w:rFonts w:ascii="Arial" w:hAnsi="Arial" w:cs="Arial"/>
      <w:b/>
      <w:bCs/>
      <w:i/>
      <w:kern w:val="32"/>
      <w:sz w:val="24"/>
      <w:szCs w:val="32"/>
    </w:rPr>
  </w:style>
  <w:style w:type="character" w:customStyle="1" w:styleId="berschrift3Zchn">
    <w:name w:val="Überschrift 3 Zchn"/>
    <w:aliases w:val="Subhead Zchn"/>
    <w:basedOn w:val="Absatz-Standardschriftart"/>
    <w:link w:val="berschrift3"/>
    <w:rsid w:val="005E1468"/>
    <w:rPr>
      <w:rFonts w:ascii="Arial" w:hAnsi="Arial" w:cs="Arial"/>
      <w:bCs/>
      <w:i/>
      <w:szCs w:val="22"/>
    </w:rPr>
  </w:style>
  <w:style w:type="character" w:styleId="Kommentarzeichen">
    <w:name w:val="annotation reference"/>
    <w:basedOn w:val="Absatz-Standardschriftart"/>
    <w:semiHidden/>
    <w:unhideWhenUsed/>
    <w:rsid w:val="005E1468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5E1468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E1468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E14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E1468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5A7C57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814C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rsid w:val="00E734E4"/>
    <w:rPr>
      <w:rFonts w:ascii="Arial" w:hAnsi="Arial"/>
      <w:b/>
      <w:bCs/>
      <w:sz w:val="24"/>
      <w:szCs w:val="28"/>
    </w:rPr>
  </w:style>
  <w:style w:type="paragraph" w:styleId="berarbeitung">
    <w:name w:val="Revision"/>
    <w:hidden/>
    <w:uiPriority w:val="99"/>
    <w:semiHidden/>
    <w:rsid w:val="007C0F8E"/>
    <w:rPr>
      <w:rFonts w:ascii="Arial" w:hAnsi="Ari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mper\Documents\Kemper_Kommunikation\Dokumentvorlagen\SIEGENIA_PI_deu_elektronis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B8FEE-6368-4B1D-A038-FA22CB61B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SIEGENIA_PI_deu_elektronisch.dotx</Template>
  <TotalTime>0</TotalTime>
  <Pages>3</Pages>
  <Words>937</Words>
  <Characters>4991</Characters>
  <Application>Microsoft Office Word</Application>
  <DocSecurity>0</DocSecurity>
  <Lines>110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Innovativ in Technik und Marketing (Futura-Heavy 11 pt, kursiv)</vt:lpstr>
    </vt:vector>
  </TitlesOfParts>
  <Company>Kemper Kommunikation</Company>
  <LinksUpToDate>false</LinksUpToDate>
  <CharactersWithSpaces>5906</CharactersWithSpaces>
  <SharedDoc>false</SharedDoc>
  <HLinks>
    <vt:vector size="6" baseType="variant">
      <vt:variant>
        <vt:i4>3276847</vt:i4>
      </vt:variant>
      <vt:variant>
        <vt:i4>0</vt:i4>
      </vt:variant>
      <vt:variant>
        <vt:i4>0</vt:i4>
      </vt:variant>
      <vt:variant>
        <vt:i4>5</vt:i4>
      </vt:variant>
      <vt:variant>
        <vt:lpwstr>http://www.kemper-kommunikation.de/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Innovativ in Technik und Marketing (Futura-Heavy 11 pt, kursiv)</dc:title>
  <dc:creator>Kemper</dc:creator>
  <cp:lastModifiedBy>Kirsten Kemper</cp:lastModifiedBy>
  <cp:revision>4</cp:revision>
  <cp:lastPrinted>2007-09-03T14:44:00Z</cp:lastPrinted>
  <dcterms:created xsi:type="dcterms:W3CDTF">2026-02-25T11:00:00Z</dcterms:created>
  <dcterms:modified xsi:type="dcterms:W3CDTF">2026-03-10T14:43:00Z</dcterms:modified>
</cp:coreProperties>
</file>